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46" w:rsidRDefault="00744546" w:rsidP="00744546">
      <w:pPr>
        <w:rPr>
          <w:rFonts w:ascii="Arial" w:hAnsi="Arial" w:cs="Arial"/>
          <w:i/>
        </w:rPr>
      </w:pPr>
      <w:r w:rsidRPr="00744546">
        <w:rPr>
          <w:rFonts w:ascii="Arial" w:hAnsi="Arial" w:cs="Arial"/>
          <w:i/>
          <w:iCs/>
        </w:rPr>
        <w:t>Информационное сообщение Минфина России от 24.12.2021 N ИС-учет-35</w:t>
      </w:r>
    </w:p>
    <w:p w:rsidR="00744546" w:rsidRPr="002C15B6" w:rsidRDefault="00744546" w:rsidP="00744546">
      <w:pPr>
        <w:rPr>
          <w:rFonts w:ascii="Arial" w:hAnsi="Arial" w:cs="Arial"/>
          <w:i/>
        </w:rPr>
      </w:pPr>
    </w:p>
    <w:p w:rsidR="00744546" w:rsidRPr="00955D48" w:rsidRDefault="00744546" w:rsidP="00744546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955D48">
        <w:rPr>
          <w:rFonts w:ascii="Arial" w:eastAsia="Calibri" w:hAnsi="Arial" w:cs="Arial"/>
          <w:iCs/>
        </w:rPr>
        <w:t>Стандарт о документах и документообороте обязательно применять с 2022 г</w:t>
      </w:r>
      <w:r>
        <w:rPr>
          <w:rFonts w:ascii="Arial" w:eastAsia="Calibri" w:hAnsi="Arial" w:cs="Arial"/>
          <w:iCs/>
        </w:rPr>
        <w:t>.</w:t>
      </w:r>
    </w:p>
    <w:p w:rsidR="00744546" w:rsidRPr="00955D48" w:rsidRDefault="00744546" w:rsidP="00744546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iCs/>
        </w:rPr>
      </w:pPr>
      <w:r w:rsidRPr="00955D48">
        <w:rPr>
          <w:rFonts w:ascii="Arial" w:eastAsia="Calibri" w:hAnsi="Arial" w:cs="Arial"/>
          <w:iCs/>
        </w:rPr>
        <w:t>Минфин сообщил, что срок вступления в силу положения, обязывающего хранить документы бухучета и сведения из них, а также размещать базы с такими данными строго в России, переносят с 1 января 2022 года на 1 января 2024 г</w:t>
      </w:r>
      <w:r>
        <w:rPr>
          <w:rFonts w:ascii="Arial" w:eastAsia="Calibri" w:hAnsi="Arial" w:cs="Arial"/>
          <w:iCs/>
        </w:rPr>
        <w:t>.</w:t>
      </w:r>
      <w:r w:rsidRPr="00955D48">
        <w:rPr>
          <w:rFonts w:ascii="Arial" w:eastAsia="Calibri" w:hAnsi="Arial" w:cs="Arial"/>
          <w:iCs/>
        </w:rPr>
        <w:t xml:space="preserve"> Соответствующий приказ ведомства находится на регистрации в Минюсте. Отметим, что норму можно начать применять и досрочно.</w:t>
      </w:r>
    </w:p>
    <w:p w:rsidR="00586927" w:rsidRDefault="00586927"/>
    <w:p w:rsidR="00744546" w:rsidRDefault="00744546"/>
    <w:p w:rsidR="00744546" w:rsidRDefault="00744546" w:rsidP="00744546">
      <w:pPr>
        <w:autoSpaceDE w:val="0"/>
        <w:autoSpaceDN w:val="0"/>
        <w:adjustRightInd w:val="0"/>
        <w:rPr>
          <w:rFonts w:ascii="Arial" w:hAnsi="Arial" w:cs="Arial"/>
        </w:rPr>
      </w:pPr>
      <w:r w:rsidRPr="00744546">
        <w:rPr>
          <w:rFonts w:ascii="Arial" w:hAnsi="Arial" w:cs="Arial"/>
          <w:i/>
          <w:iCs/>
        </w:rPr>
        <w:t>Постановление Правительства РФ от 30.12.2021 N 2576</w:t>
      </w:r>
    </w:p>
    <w:p w:rsidR="00744546" w:rsidRDefault="00744546" w:rsidP="0074454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744546" w:rsidRPr="00A87FB0" w:rsidRDefault="00744546" w:rsidP="00744546">
      <w:pPr>
        <w:pStyle w:val="ConsPlusNormal"/>
        <w:jc w:val="both"/>
        <w:rPr>
          <w:iCs/>
          <w:sz w:val="22"/>
          <w:szCs w:val="22"/>
        </w:rPr>
      </w:pPr>
      <w:r w:rsidRPr="00A87FB0">
        <w:rPr>
          <w:iCs/>
          <w:sz w:val="22"/>
          <w:szCs w:val="22"/>
        </w:rPr>
        <w:t>По общему правилу передать в службу занятости сведения о банкротстве и вакансиях</w:t>
      </w:r>
      <w:r>
        <w:rPr>
          <w:iCs/>
          <w:sz w:val="22"/>
          <w:szCs w:val="22"/>
        </w:rPr>
        <w:t xml:space="preserve"> </w:t>
      </w:r>
      <w:r w:rsidRPr="00A87FB0">
        <w:rPr>
          <w:iCs/>
          <w:sz w:val="22"/>
          <w:szCs w:val="22"/>
        </w:rPr>
        <w:t>для инвалидов можно одним из следующих способов:</w:t>
      </w:r>
    </w:p>
    <w:p w:rsidR="00744546" w:rsidRPr="00A87FB0" w:rsidRDefault="00744546" w:rsidP="00744546">
      <w:pPr>
        <w:pStyle w:val="ConsPlusNormal"/>
        <w:numPr>
          <w:ilvl w:val="0"/>
          <w:numId w:val="1"/>
        </w:numPr>
        <w:ind w:left="426"/>
        <w:jc w:val="both"/>
        <w:rPr>
          <w:iCs/>
          <w:sz w:val="22"/>
          <w:szCs w:val="22"/>
        </w:rPr>
      </w:pPr>
      <w:r w:rsidRPr="00A87FB0">
        <w:rPr>
          <w:iCs/>
          <w:sz w:val="22"/>
          <w:szCs w:val="22"/>
        </w:rPr>
        <w:t xml:space="preserve">на </w:t>
      </w:r>
      <w:bookmarkStart w:id="0" w:name="_Hlk92880953"/>
      <w:r w:rsidRPr="00A87FB0">
        <w:rPr>
          <w:iCs/>
          <w:sz w:val="22"/>
          <w:szCs w:val="22"/>
        </w:rPr>
        <w:t xml:space="preserve">сайте </w:t>
      </w:r>
      <w:r>
        <w:rPr>
          <w:iCs/>
          <w:sz w:val="22"/>
          <w:szCs w:val="22"/>
        </w:rPr>
        <w:t>«</w:t>
      </w:r>
      <w:r w:rsidRPr="00A87FB0">
        <w:rPr>
          <w:iCs/>
          <w:sz w:val="22"/>
          <w:szCs w:val="22"/>
        </w:rPr>
        <w:t>Работа в России</w:t>
      </w:r>
      <w:r>
        <w:rPr>
          <w:iCs/>
          <w:sz w:val="22"/>
          <w:szCs w:val="22"/>
        </w:rPr>
        <w:t>»</w:t>
      </w:r>
      <w:r w:rsidRPr="00A87FB0">
        <w:rPr>
          <w:iCs/>
          <w:sz w:val="22"/>
          <w:szCs w:val="22"/>
        </w:rPr>
        <w:t>;</w:t>
      </w:r>
      <w:bookmarkEnd w:id="0"/>
    </w:p>
    <w:p w:rsidR="00744546" w:rsidRPr="00A87FB0" w:rsidRDefault="00744546" w:rsidP="00744546">
      <w:pPr>
        <w:pStyle w:val="ConsPlusNormal"/>
        <w:numPr>
          <w:ilvl w:val="0"/>
          <w:numId w:val="1"/>
        </w:numPr>
        <w:ind w:left="426"/>
        <w:jc w:val="both"/>
        <w:rPr>
          <w:iCs/>
          <w:sz w:val="22"/>
          <w:szCs w:val="22"/>
        </w:rPr>
      </w:pPr>
      <w:r w:rsidRPr="00A87FB0">
        <w:rPr>
          <w:iCs/>
          <w:sz w:val="22"/>
          <w:szCs w:val="22"/>
        </w:rPr>
        <w:t>непосредственно в службу занятости;</w:t>
      </w:r>
    </w:p>
    <w:p w:rsidR="00744546" w:rsidRPr="00A87FB0" w:rsidRDefault="00744546" w:rsidP="00744546">
      <w:pPr>
        <w:pStyle w:val="ConsPlusNormal"/>
        <w:numPr>
          <w:ilvl w:val="0"/>
          <w:numId w:val="1"/>
        </w:numPr>
        <w:ind w:left="426"/>
        <w:jc w:val="both"/>
        <w:rPr>
          <w:iCs/>
          <w:sz w:val="22"/>
          <w:szCs w:val="22"/>
        </w:rPr>
      </w:pPr>
      <w:r w:rsidRPr="00A87FB0">
        <w:rPr>
          <w:iCs/>
          <w:sz w:val="22"/>
          <w:szCs w:val="22"/>
        </w:rPr>
        <w:t>по почте с описью вложения;</w:t>
      </w:r>
    </w:p>
    <w:p w:rsidR="00744546" w:rsidRPr="00A87FB0" w:rsidRDefault="00744546" w:rsidP="00744546">
      <w:pPr>
        <w:pStyle w:val="ConsPlusNormal"/>
        <w:numPr>
          <w:ilvl w:val="0"/>
          <w:numId w:val="1"/>
        </w:numPr>
        <w:ind w:left="426"/>
        <w:jc w:val="both"/>
        <w:rPr>
          <w:iCs/>
          <w:sz w:val="22"/>
          <w:szCs w:val="22"/>
        </w:rPr>
      </w:pPr>
      <w:r w:rsidRPr="00A87FB0">
        <w:rPr>
          <w:iCs/>
          <w:sz w:val="22"/>
          <w:szCs w:val="22"/>
        </w:rPr>
        <w:t>в форме электронного документа.</w:t>
      </w:r>
    </w:p>
    <w:p w:rsidR="00744546" w:rsidRPr="00A87FB0" w:rsidRDefault="00744546" w:rsidP="00744546">
      <w:pPr>
        <w:pStyle w:val="ConsPlusNormal"/>
        <w:jc w:val="both"/>
        <w:rPr>
          <w:iCs/>
          <w:sz w:val="22"/>
          <w:szCs w:val="22"/>
        </w:rPr>
      </w:pPr>
    </w:p>
    <w:p w:rsidR="00744546" w:rsidRDefault="00744546" w:rsidP="00744546">
      <w:pPr>
        <w:pStyle w:val="ConsPlusNormal"/>
        <w:jc w:val="both"/>
        <w:rPr>
          <w:iCs/>
          <w:sz w:val="22"/>
          <w:szCs w:val="22"/>
        </w:rPr>
      </w:pPr>
      <w:r w:rsidRPr="00A87FB0">
        <w:rPr>
          <w:iCs/>
          <w:sz w:val="22"/>
          <w:szCs w:val="22"/>
        </w:rPr>
        <w:t xml:space="preserve">Но есть исключения. В частности, для работодателей со среднесписочной численностью персонала за прошлый год более 25 человек доступен только первый вариант – через сайт </w:t>
      </w:r>
      <w:r>
        <w:rPr>
          <w:iCs/>
          <w:sz w:val="22"/>
          <w:szCs w:val="22"/>
        </w:rPr>
        <w:t>«</w:t>
      </w:r>
      <w:r w:rsidRPr="00A87FB0">
        <w:rPr>
          <w:iCs/>
          <w:sz w:val="22"/>
          <w:szCs w:val="22"/>
        </w:rPr>
        <w:t>Работа в России</w:t>
      </w:r>
      <w:r>
        <w:rPr>
          <w:iCs/>
          <w:sz w:val="22"/>
          <w:szCs w:val="22"/>
        </w:rPr>
        <w:t>».</w:t>
      </w:r>
    </w:p>
    <w:p w:rsidR="00744546" w:rsidRPr="00A87FB0" w:rsidRDefault="00744546" w:rsidP="00744546">
      <w:pPr>
        <w:pStyle w:val="ConsPlusNormal"/>
        <w:jc w:val="both"/>
        <w:rPr>
          <w:iCs/>
          <w:sz w:val="22"/>
          <w:szCs w:val="22"/>
        </w:rPr>
      </w:pPr>
    </w:p>
    <w:p w:rsidR="00744546" w:rsidRPr="002D7612" w:rsidRDefault="00744546" w:rsidP="00744546">
      <w:pPr>
        <w:pStyle w:val="ConsPlusNormal"/>
        <w:jc w:val="both"/>
        <w:rPr>
          <w:iCs/>
          <w:sz w:val="22"/>
          <w:szCs w:val="22"/>
        </w:rPr>
      </w:pPr>
      <w:r w:rsidRPr="00A87FB0">
        <w:rPr>
          <w:iCs/>
          <w:sz w:val="22"/>
          <w:szCs w:val="22"/>
        </w:rPr>
        <w:t>С 2023 г</w:t>
      </w:r>
      <w:r>
        <w:rPr>
          <w:iCs/>
          <w:sz w:val="22"/>
          <w:szCs w:val="22"/>
        </w:rPr>
        <w:t>.</w:t>
      </w:r>
      <w:r w:rsidRPr="00A87FB0">
        <w:rPr>
          <w:iCs/>
          <w:sz w:val="22"/>
          <w:szCs w:val="22"/>
        </w:rPr>
        <w:t xml:space="preserve"> размещать информацию разрешат через </w:t>
      </w:r>
      <w:proofErr w:type="spellStart"/>
      <w:r w:rsidRPr="00A87FB0">
        <w:rPr>
          <w:iCs/>
          <w:sz w:val="22"/>
          <w:szCs w:val="22"/>
        </w:rPr>
        <w:t>Госуслуги</w:t>
      </w:r>
      <w:proofErr w:type="spellEnd"/>
      <w:r w:rsidRPr="00A87FB0">
        <w:rPr>
          <w:iCs/>
          <w:sz w:val="22"/>
          <w:szCs w:val="22"/>
        </w:rPr>
        <w:t>. В этом случае ее нужно будет заверить квалифицированной ЭП.</w:t>
      </w:r>
    </w:p>
    <w:p w:rsidR="00744546" w:rsidRDefault="00744546"/>
    <w:sectPr w:rsidR="0074454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B2C14"/>
    <w:multiLevelType w:val="hybridMultilevel"/>
    <w:tmpl w:val="8E409934"/>
    <w:lvl w:ilvl="0" w:tplc="7F10F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44546"/>
    <w:rsid w:val="00011A8F"/>
    <w:rsid w:val="002A41D3"/>
    <w:rsid w:val="003F2B6D"/>
    <w:rsid w:val="004236C3"/>
    <w:rsid w:val="00586927"/>
    <w:rsid w:val="00613166"/>
    <w:rsid w:val="00744546"/>
    <w:rsid w:val="0092198A"/>
    <w:rsid w:val="009C4745"/>
    <w:rsid w:val="00A00CF4"/>
    <w:rsid w:val="00AF5D9B"/>
    <w:rsid w:val="00CA7B85"/>
    <w:rsid w:val="00D72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4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4546"/>
    <w:rPr>
      <w:color w:val="0000FF"/>
      <w:u w:val="single"/>
    </w:rPr>
  </w:style>
  <w:style w:type="paragraph" w:customStyle="1" w:styleId="ConsPlusNormal">
    <w:name w:val="ConsPlusNormal"/>
    <w:rsid w:val="007445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2022-01-14T03:40:00Z</dcterms:created>
  <dcterms:modified xsi:type="dcterms:W3CDTF">2022-01-14T03:47:00Z</dcterms:modified>
</cp:coreProperties>
</file>